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1C6E" w14:textId="1899CEAF" w:rsidR="006724C5" w:rsidRPr="006724C5" w:rsidRDefault="006724C5" w:rsidP="006724C5">
      <w:pPr>
        <w:spacing w:line="240" w:lineRule="auto"/>
        <w:jc w:val="center"/>
        <w:rPr>
          <w:rFonts w:ascii="Times New Roman" w:hAnsi="Times New Roman" w:cs="Times New Roman"/>
          <w:b/>
          <w:sz w:val="28"/>
          <w:szCs w:val="28"/>
        </w:rPr>
      </w:pPr>
      <w:r w:rsidRPr="00194ED6">
        <w:rPr>
          <w:rFonts w:ascii="Times New Roman" w:hAnsi="Times New Roman" w:cs="Times New Roman"/>
          <w:b/>
          <w:sz w:val="28"/>
          <w:szCs w:val="28"/>
        </w:rPr>
        <w:t xml:space="preserve">ACT Professional Development Courses </w:t>
      </w:r>
    </w:p>
    <w:p w14:paraId="55A5636C" w14:textId="77777777" w:rsidR="006724C5" w:rsidRPr="00194ED6" w:rsidRDefault="006724C5" w:rsidP="006724C5">
      <w:pPr>
        <w:pStyle w:val="ListParagraph"/>
        <w:spacing w:line="240" w:lineRule="auto"/>
        <w:ind w:left="1040"/>
        <w:rPr>
          <w:rFonts w:ascii="var(--heading-font-font-family)" w:eastAsia="Times New Roman" w:hAnsi="var(--heading-font-font-family)" w:cs="Times New Roman"/>
          <w:b/>
          <w:bCs/>
          <w:color w:val="FF0000"/>
          <w:sz w:val="27"/>
          <w:szCs w:val="27"/>
        </w:rPr>
      </w:pPr>
      <w:r w:rsidRPr="00194ED6">
        <w:rPr>
          <w:rFonts w:ascii="Times New Roman" w:hAnsi="Times New Roman" w:cs="Times New Roman"/>
          <w:b/>
          <w:color w:val="FF0000"/>
          <w:sz w:val="28"/>
          <w:szCs w:val="28"/>
        </w:rPr>
        <w:t>LEADERSHIP PRINCIPLES FOR GLOBAL IMPACT</w:t>
      </w:r>
    </w:p>
    <w:tbl>
      <w:tblPr>
        <w:tblStyle w:val="TableGrid"/>
        <w:tblW w:w="11203" w:type="dxa"/>
        <w:tblInd w:w="-815" w:type="dxa"/>
        <w:tblLook w:val="04A0" w:firstRow="1" w:lastRow="0" w:firstColumn="1" w:lastColumn="0" w:noHBand="0" w:noVBand="1"/>
      </w:tblPr>
      <w:tblGrid>
        <w:gridCol w:w="1170"/>
        <w:gridCol w:w="3240"/>
        <w:gridCol w:w="3420"/>
        <w:gridCol w:w="3373"/>
      </w:tblGrid>
      <w:tr w:rsidR="006724C5" w:rsidRPr="00A541A4" w14:paraId="0D06488A" w14:textId="77777777" w:rsidTr="00E26EE7">
        <w:trPr>
          <w:trHeight w:val="271"/>
        </w:trPr>
        <w:tc>
          <w:tcPr>
            <w:tcW w:w="1170" w:type="dxa"/>
          </w:tcPr>
          <w:p w14:paraId="44E3FD87" w14:textId="77777777" w:rsidR="006724C5" w:rsidRPr="007336C1" w:rsidRDefault="006724C5" w:rsidP="00E26EE7">
            <w:pPr>
              <w:rPr>
                <w:rFonts w:ascii="Times New Roman" w:hAnsi="Times New Roman" w:cs="Times New Roman"/>
                <w:b/>
                <w:bCs/>
                <w:sz w:val="24"/>
                <w:szCs w:val="24"/>
              </w:rPr>
            </w:pPr>
            <w:r w:rsidRPr="007336C1">
              <w:rPr>
                <w:rFonts w:ascii="Times New Roman" w:hAnsi="Times New Roman" w:cs="Times New Roman"/>
                <w:b/>
                <w:bCs/>
                <w:sz w:val="24"/>
                <w:szCs w:val="24"/>
              </w:rPr>
              <w:t xml:space="preserve">Session </w:t>
            </w:r>
          </w:p>
        </w:tc>
        <w:tc>
          <w:tcPr>
            <w:tcW w:w="3240" w:type="dxa"/>
          </w:tcPr>
          <w:p w14:paraId="7981EEF8" w14:textId="77777777" w:rsidR="006724C5" w:rsidRPr="007336C1" w:rsidRDefault="006724C5" w:rsidP="00E26EE7">
            <w:pPr>
              <w:rPr>
                <w:rFonts w:ascii="Times New Roman" w:hAnsi="Times New Roman" w:cs="Times New Roman"/>
                <w:b/>
                <w:bCs/>
                <w:sz w:val="24"/>
                <w:szCs w:val="24"/>
              </w:rPr>
            </w:pPr>
            <w:r w:rsidRPr="007336C1">
              <w:rPr>
                <w:rFonts w:ascii="Times New Roman" w:hAnsi="Times New Roman" w:cs="Times New Roman"/>
                <w:b/>
                <w:bCs/>
                <w:sz w:val="24"/>
                <w:szCs w:val="24"/>
              </w:rPr>
              <w:t>Topic</w:t>
            </w:r>
          </w:p>
        </w:tc>
        <w:tc>
          <w:tcPr>
            <w:tcW w:w="3420" w:type="dxa"/>
          </w:tcPr>
          <w:p w14:paraId="08B99283" w14:textId="77777777" w:rsidR="006724C5" w:rsidRPr="007336C1" w:rsidRDefault="006724C5" w:rsidP="00E26EE7">
            <w:pPr>
              <w:rPr>
                <w:rFonts w:ascii="Times New Roman" w:hAnsi="Times New Roman" w:cs="Times New Roman"/>
                <w:b/>
                <w:bCs/>
                <w:sz w:val="24"/>
                <w:szCs w:val="24"/>
              </w:rPr>
            </w:pPr>
            <w:r w:rsidRPr="007336C1">
              <w:rPr>
                <w:rFonts w:ascii="Times New Roman" w:hAnsi="Times New Roman" w:cs="Times New Roman"/>
                <w:b/>
                <w:bCs/>
                <w:sz w:val="24"/>
                <w:szCs w:val="24"/>
              </w:rPr>
              <w:t>Time Frame</w:t>
            </w:r>
          </w:p>
        </w:tc>
        <w:tc>
          <w:tcPr>
            <w:tcW w:w="3373" w:type="dxa"/>
          </w:tcPr>
          <w:p w14:paraId="52366D27" w14:textId="77777777" w:rsidR="006724C5" w:rsidRPr="007336C1" w:rsidRDefault="006724C5" w:rsidP="00E26EE7">
            <w:pPr>
              <w:rPr>
                <w:rFonts w:ascii="Times New Roman" w:hAnsi="Times New Roman" w:cs="Times New Roman"/>
                <w:b/>
                <w:bCs/>
                <w:sz w:val="24"/>
                <w:szCs w:val="24"/>
              </w:rPr>
            </w:pPr>
            <w:r w:rsidRPr="007336C1">
              <w:rPr>
                <w:rFonts w:ascii="Times New Roman" w:hAnsi="Times New Roman" w:cs="Times New Roman"/>
                <w:b/>
                <w:bCs/>
                <w:sz w:val="24"/>
                <w:szCs w:val="24"/>
              </w:rPr>
              <w:t>Synopsis</w:t>
            </w:r>
          </w:p>
        </w:tc>
      </w:tr>
      <w:tr w:rsidR="006724C5" w:rsidRPr="00A541A4" w14:paraId="023A617F" w14:textId="77777777" w:rsidTr="00E26EE7">
        <w:trPr>
          <w:trHeight w:val="1100"/>
        </w:trPr>
        <w:tc>
          <w:tcPr>
            <w:tcW w:w="1170" w:type="dxa"/>
          </w:tcPr>
          <w:p w14:paraId="451981AB" w14:textId="77777777" w:rsidR="006724C5" w:rsidRPr="00A541A4" w:rsidRDefault="006724C5" w:rsidP="00E26EE7">
            <w:pPr>
              <w:rPr>
                <w:rFonts w:ascii="Times New Roman" w:hAnsi="Times New Roman" w:cs="Times New Roman"/>
                <w:sz w:val="24"/>
                <w:szCs w:val="24"/>
              </w:rPr>
            </w:pPr>
            <w:r w:rsidRPr="00A541A4">
              <w:rPr>
                <w:rFonts w:ascii="Times New Roman" w:hAnsi="Times New Roman" w:cs="Times New Roman"/>
                <w:sz w:val="24"/>
                <w:szCs w:val="24"/>
              </w:rPr>
              <w:t>Session 1</w:t>
            </w:r>
          </w:p>
        </w:tc>
        <w:tc>
          <w:tcPr>
            <w:tcW w:w="3240" w:type="dxa"/>
          </w:tcPr>
          <w:p w14:paraId="7E90450C" w14:textId="77777777" w:rsidR="006724C5" w:rsidRPr="00A541A4" w:rsidRDefault="006724C5" w:rsidP="00E26EE7">
            <w:pPr>
              <w:rPr>
                <w:rFonts w:ascii="Times New Roman" w:hAnsi="Times New Roman" w:cs="Times New Roman"/>
                <w:b/>
                <w:sz w:val="24"/>
                <w:szCs w:val="24"/>
              </w:rPr>
            </w:pPr>
            <w:r>
              <w:rPr>
                <w:rFonts w:ascii="europa" w:eastAsia="Times New Roman" w:hAnsi="europa" w:cs="Times New Roman"/>
                <w:b/>
                <w:bCs/>
                <w:color w:val="1F1F1F"/>
                <w:spacing w:val="8"/>
                <w:sz w:val="26"/>
                <w:szCs w:val="26"/>
              </w:rPr>
              <w:t xml:space="preserve">Effective </w:t>
            </w:r>
            <w:r w:rsidRPr="00A22853">
              <w:rPr>
                <w:rFonts w:ascii="europa" w:eastAsia="Times New Roman" w:hAnsi="europa" w:cs="Times New Roman"/>
                <w:b/>
                <w:bCs/>
                <w:color w:val="1F1F1F"/>
                <w:spacing w:val="8"/>
                <w:sz w:val="26"/>
                <w:szCs w:val="26"/>
              </w:rPr>
              <w:t>Communication</w:t>
            </w:r>
            <w:r>
              <w:rPr>
                <w:rFonts w:ascii="europa" w:eastAsia="Times New Roman" w:hAnsi="europa" w:cs="Times New Roman"/>
                <w:b/>
                <w:bCs/>
                <w:color w:val="1F1F1F"/>
                <w:spacing w:val="8"/>
                <w:sz w:val="26"/>
                <w:szCs w:val="26"/>
              </w:rPr>
              <w:t xml:space="preserve"> in Leadership</w:t>
            </w:r>
          </w:p>
        </w:tc>
        <w:tc>
          <w:tcPr>
            <w:tcW w:w="3420" w:type="dxa"/>
          </w:tcPr>
          <w:p w14:paraId="7FB5EBF2" w14:textId="77777777" w:rsidR="006724C5" w:rsidRPr="003070E7" w:rsidRDefault="006724C5" w:rsidP="00E26EE7">
            <w:pPr>
              <w:rPr>
                <w:rFonts w:ascii="Times New Roman" w:hAnsi="Times New Roman" w:cs="Times New Roman"/>
                <w:b/>
                <w:bCs/>
                <w:sz w:val="24"/>
                <w:szCs w:val="24"/>
                <w:vertAlign w:val="superscript"/>
              </w:rPr>
            </w:pPr>
            <w:r w:rsidRPr="003070E7">
              <w:rPr>
                <w:rFonts w:ascii="Times New Roman" w:hAnsi="Times New Roman" w:cs="Times New Roman"/>
                <w:b/>
                <w:bCs/>
                <w:sz w:val="24"/>
                <w:szCs w:val="24"/>
              </w:rPr>
              <w:t>May 31</w:t>
            </w:r>
            <w:r w:rsidRPr="003070E7">
              <w:rPr>
                <w:rFonts w:ascii="Times New Roman" w:hAnsi="Times New Roman" w:cs="Times New Roman"/>
                <w:b/>
                <w:bCs/>
                <w:sz w:val="24"/>
                <w:szCs w:val="24"/>
                <w:vertAlign w:val="superscript"/>
              </w:rPr>
              <w:t xml:space="preserve">st </w:t>
            </w:r>
          </w:p>
          <w:p w14:paraId="0129963C" w14:textId="77777777" w:rsidR="006724C5" w:rsidRDefault="006724C5" w:rsidP="00E26EE7">
            <w:pPr>
              <w:rPr>
                <w:rFonts w:ascii="Times New Roman" w:hAnsi="Times New Roman" w:cs="Times New Roman"/>
                <w:sz w:val="24"/>
                <w:szCs w:val="24"/>
              </w:rPr>
            </w:pPr>
            <w:r>
              <w:rPr>
                <w:rFonts w:ascii="Times New Roman" w:hAnsi="Times New Roman" w:cs="Times New Roman"/>
                <w:sz w:val="24"/>
                <w:szCs w:val="24"/>
              </w:rPr>
              <w:t>Friday 5:30 P.m. – 08:30 P.m.</w:t>
            </w:r>
          </w:p>
          <w:p w14:paraId="33751DE4" w14:textId="77777777" w:rsidR="006724C5" w:rsidRDefault="006724C5" w:rsidP="00E26EE7">
            <w:pPr>
              <w:rPr>
                <w:rFonts w:ascii="Times New Roman" w:hAnsi="Times New Roman" w:cs="Times New Roman"/>
                <w:sz w:val="24"/>
                <w:szCs w:val="24"/>
              </w:rPr>
            </w:pPr>
          </w:p>
          <w:p w14:paraId="2F08801C" w14:textId="77777777" w:rsidR="006724C5" w:rsidRPr="003070E7" w:rsidRDefault="006724C5" w:rsidP="00E26EE7">
            <w:pPr>
              <w:rPr>
                <w:rFonts w:ascii="Times New Roman" w:hAnsi="Times New Roman" w:cs="Times New Roman"/>
                <w:b/>
                <w:bCs/>
                <w:sz w:val="24"/>
                <w:szCs w:val="24"/>
              </w:rPr>
            </w:pPr>
            <w:r w:rsidRPr="003070E7">
              <w:rPr>
                <w:rFonts w:ascii="Times New Roman" w:hAnsi="Times New Roman" w:cs="Times New Roman"/>
                <w:b/>
                <w:bCs/>
                <w:sz w:val="24"/>
                <w:szCs w:val="24"/>
              </w:rPr>
              <w:t>June 1</w:t>
            </w:r>
            <w:r w:rsidRPr="003070E7">
              <w:rPr>
                <w:rFonts w:ascii="Times New Roman" w:hAnsi="Times New Roman" w:cs="Times New Roman"/>
                <w:b/>
                <w:bCs/>
                <w:sz w:val="24"/>
                <w:szCs w:val="24"/>
                <w:vertAlign w:val="superscript"/>
              </w:rPr>
              <w:t>st</w:t>
            </w:r>
            <w:r w:rsidRPr="003070E7">
              <w:rPr>
                <w:rFonts w:ascii="Times New Roman" w:hAnsi="Times New Roman" w:cs="Times New Roman"/>
                <w:b/>
                <w:bCs/>
                <w:sz w:val="24"/>
                <w:szCs w:val="24"/>
              </w:rPr>
              <w:t xml:space="preserve"> </w:t>
            </w:r>
          </w:p>
          <w:p w14:paraId="74276DB3" w14:textId="77777777" w:rsidR="006724C5" w:rsidRPr="00A541A4" w:rsidRDefault="006724C5" w:rsidP="00E26EE7">
            <w:pPr>
              <w:rPr>
                <w:rFonts w:ascii="Times New Roman" w:hAnsi="Times New Roman" w:cs="Times New Roman"/>
                <w:sz w:val="24"/>
                <w:szCs w:val="24"/>
              </w:rPr>
            </w:pPr>
            <w:r>
              <w:rPr>
                <w:rFonts w:ascii="Times New Roman" w:hAnsi="Times New Roman" w:cs="Times New Roman"/>
                <w:sz w:val="24"/>
                <w:szCs w:val="24"/>
              </w:rPr>
              <w:t>Saturday 9:30 A.m. – 12:30 P.m.</w:t>
            </w:r>
          </w:p>
        </w:tc>
        <w:tc>
          <w:tcPr>
            <w:tcW w:w="3373" w:type="dxa"/>
          </w:tcPr>
          <w:p w14:paraId="27A86513" w14:textId="77777777" w:rsidR="006724C5" w:rsidRPr="00A541A4" w:rsidRDefault="006724C5" w:rsidP="00E26EE7">
            <w:pPr>
              <w:rPr>
                <w:rFonts w:ascii="Times New Roman" w:hAnsi="Times New Roman" w:cs="Times New Roman"/>
                <w:sz w:val="24"/>
                <w:szCs w:val="24"/>
              </w:rPr>
            </w:pPr>
            <w:r w:rsidRPr="008A07E9">
              <w:rPr>
                <w:rFonts w:ascii="Times New Roman" w:hAnsi="Times New Roman" w:cs="Times New Roman"/>
                <w:sz w:val="24"/>
                <w:szCs w:val="24"/>
              </w:rPr>
              <w:t>The foundation of a successful leadership style is good communication. It creates connections, motivates trust, and cultivates a common goal.</w:t>
            </w:r>
            <w:r>
              <w:rPr>
                <w:rFonts w:ascii="Times New Roman" w:hAnsi="Times New Roman" w:cs="Times New Roman"/>
                <w:sz w:val="24"/>
                <w:szCs w:val="24"/>
              </w:rPr>
              <w:t xml:space="preserve"> This unit will explore basic effective communication skills for leaders</w:t>
            </w:r>
          </w:p>
        </w:tc>
      </w:tr>
      <w:tr w:rsidR="006724C5" w:rsidRPr="00A541A4" w14:paraId="3BA4519B" w14:textId="77777777" w:rsidTr="00E26EE7">
        <w:trPr>
          <w:trHeight w:val="1658"/>
        </w:trPr>
        <w:tc>
          <w:tcPr>
            <w:tcW w:w="1170" w:type="dxa"/>
          </w:tcPr>
          <w:p w14:paraId="14BB0594" w14:textId="77777777" w:rsidR="006724C5" w:rsidRPr="00A541A4" w:rsidRDefault="006724C5" w:rsidP="00E26EE7">
            <w:pPr>
              <w:rPr>
                <w:rFonts w:ascii="Times New Roman" w:hAnsi="Times New Roman" w:cs="Times New Roman"/>
                <w:sz w:val="24"/>
                <w:szCs w:val="24"/>
              </w:rPr>
            </w:pPr>
            <w:r w:rsidRPr="00A541A4">
              <w:rPr>
                <w:rFonts w:ascii="Times New Roman" w:hAnsi="Times New Roman" w:cs="Times New Roman"/>
                <w:sz w:val="24"/>
                <w:szCs w:val="24"/>
              </w:rPr>
              <w:t>Session 2</w:t>
            </w:r>
          </w:p>
        </w:tc>
        <w:tc>
          <w:tcPr>
            <w:tcW w:w="3240" w:type="dxa"/>
          </w:tcPr>
          <w:p w14:paraId="65D1BA55" w14:textId="77777777" w:rsidR="006724C5" w:rsidRPr="00A541A4" w:rsidRDefault="006724C5" w:rsidP="00E26EE7">
            <w:pPr>
              <w:rPr>
                <w:rFonts w:ascii="Times New Roman" w:hAnsi="Times New Roman" w:cs="Times New Roman"/>
                <w:b/>
                <w:sz w:val="24"/>
                <w:szCs w:val="24"/>
              </w:rPr>
            </w:pPr>
            <w:r w:rsidRPr="00A22853">
              <w:rPr>
                <w:rFonts w:ascii="europa" w:eastAsia="Times New Roman" w:hAnsi="europa" w:cs="Times New Roman"/>
                <w:b/>
                <w:bCs/>
                <w:color w:val="1F1F1F"/>
                <w:spacing w:val="8"/>
                <w:sz w:val="26"/>
                <w:szCs w:val="26"/>
              </w:rPr>
              <w:t>Leading with a Global Mindset</w:t>
            </w:r>
          </w:p>
        </w:tc>
        <w:tc>
          <w:tcPr>
            <w:tcW w:w="3420" w:type="dxa"/>
          </w:tcPr>
          <w:p w14:paraId="39E64F3B" w14:textId="77777777" w:rsidR="006724C5" w:rsidRPr="003070E7" w:rsidRDefault="006724C5" w:rsidP="00E26EE7">
            <w:pPr>
              <w:rPr>
                <w:rFonts w:ascii="Times New Roman" w:hAnsi="Times New Roman" w:cs="Times New Roman"/>
                <w:b/>
                <w:bCs/>
                <w:sz w:val="24"/>
                <w:szCs w:val="24"/>
                <w:vertAlign w:val="superscript"/>
              </w:rPr>
            </w:pPr>
            <w:r>
              <w:rPr>
                <w:rFonts w:ascii="Times New Roman" w:hAnsi="Times New Roman" w:cs="Times New Roman"/>
                <w:b/>
                <w:bCs/>
                <w:sz w:val="24"/>
                <w:szCs w:val="24"/>
              </w:rPr>
              <w:t>June</w:t>
            </w:r>
            <w:r w:rsidRPr="003070E7">
              <w:rPr>
                <w:rFonts w:ascii="Times New Roman" w:hAnsi="Times New Roman" w:cs="Times New Roman"/>
                <w:b/>
                <w:bCs/>
                <w:sz w:val="24"/>
                <w:szCs w:val="24"/>
              </w:rPr>
              <w:t xml:space="preserve"> </w:t>
            </w:r>
            <w:r>
              <w:rPr>
                <w:rFonts w:ascii="Times New Roman" w:hAnsi="Times New Roman" w:cs="Times New Roman"/>
                <w:b/>
                <w:bCs/>
                <w:sz w:val="24"/>
                <w:szCs w:val="24"/>
              </w:rPr>
              <w:t>07</w:t>
            </w:r>
            <w:r w:rsidRPr="003070E7">
              <w:rPr>
                <w:rFonts w:ascii="Times New Roman" w:hAnsi="Times New Roman" w:cs="Times New Roman"/>
                <w:b/>
                <w:bCs/>
                <w:sz w:val="24"/>
                <w:szCs w:val="24"/>
                <w:vertAlign w:val="superscript"/>
              </w:rPr>
              <w:t xml:space="preserve">th </w:t>
            </w:r>
          </w:p>
          <w:p w14:paraId="537A6A0B" w14:textId="77777777" w:rsidR="006724C5" w:rsidRDefault="006724C5" w:rsidP="00E26EE7">
            <w:pPr>
              <w:rPr>
                <w:rFonts w:ascii="Times New Roman" w:hAnsi="Times New Roman" w:cs="Times New Roman"/>
                <w:sz w:val="24"/>
                <w:szCs w:val="24"/>
              </w:rPr>
            </w:pPr>
            <w:r>
              <w:rPr>
                <w:rFonts w:ascii="Times New Roman" w:hAnsi="Times New Roman" w:cs="Times New Roman"/>
                <w:sz w:val="24"/>
                <w:szCs w:val="24"/>
              </w:rPr>
              <w:t>Friday 5:30 P.m. – 08:30 P.m.</w:t>
            </w:r>
          </w:p>
          <w:p w14:paraId="1A42F925" w14:textId="77777777" w:rsidR="006724C5" w:rsidRDefault="006724C5" w:rsidP="00E26EE7">
            <w:pPr>
              <w:rPr>
                <w:rFonts w:ascii="Times New Roman" w:hAnsi="Times New Roman" w:cs="Times New Roman"/>
                <w:sz w:val="24"/>
                <w:szCs w:val="24"/>
              </w:rPr>
            </w:pPr>
          </w:p>
          <w:p w14:paraId="165CCF6B" w14:textId="77777777" w:rsidR="006724C5" w:rsidRPr="003070E7" w:rsidRDefault="006724C5" w:rsidP="00E26EE7">
            <w:pPr>
              <w:rPr>
                <w:rFonts w:ascii="Times New Roman" w:hAnsi="Times New Roman" w:cs="Times New Roman"/>
                <w:b/>
                <w:bCs/>
                <w:sz w:val="24"/>
                <w:szCs w:val="24"/>
              </w:rPr>
            </w:pPr>
            <w:r w:rsidRPr="003070E7">
              <w:rPr>
                <w:rFonts w:ascii="Times New Roman" w:hAnsi="Times New Roman" w:cs="Times New Roman"/>
                <w:b/>
                <w:bCs/>
                <w:sz w:val="24"/>
                <w:szCs w:val="24"/>
              </w:rPr>
              <w:t xml:space="preserve">June </w:t>
            </w:r>
            <w:r>
              <w:rPr>
                <w:rFonts w:ascii="Times New Roman" w:hAnsi="Times New Roman" w:cs="Times New Roman"/>
                <w:b/>
                <w:bCs/>
                <w:sz w:val="24"/>
                <w:szCs w:val="24"/>
              </w:rPr>
              <w:t>08</w:t>
            </w:r>
            <w:r w:rsidRPr="003070E7">
              <w:rPr>
                <w:rFonts w:ascii="Times New Roman" w:hAnsi="Times New Roman" w:cs="Times New Roman"/>
                <w:b/>
                <w:bCs/>
                <w:sz w:val="24"/>
                <w:szCs w:val="24"/>
                <w:vertAlign w:val="superscript"/>
              </w:rPr>
              <w:t>th</w:t>
            </w:r>
          </w:p>
          <w:p w14:paraId="018E0096" w14:textId="77777777" w:rsidR="006724C5" w:rsidRPr="00A541A4" w:rsidRDefault="006724C5" w:rsidP="00E26EE7">
            <w:pPr>
              <w:rPr>
                <w:rFonts w:ascii="Times New Roman" w:hAnsi="Times New Roman" w:cs="Times New Roman"/>
                <w:sz w:val="24"/>
                <w:szCs w:val="24"/>
              </w:rPr>
            </w:pPr>
            <w:r>
              <w:rPr>
                <w:rFonts w:ascii="Times New Roman" w:hAnsi="Times New Roman" w:cs="Times New Roman"/>
                <w:sz w:val="24"/>
                <w:szCs w:val="24"/>
              </w:rPr>
              <w:t>Saturday 9:30 A.m. – 12:30 P.m.</w:t>
            </w:r>
          </w:p>
        </w:tc>
        <w:tc>
          <w:tcPr>
            <w:tcW w:w="3373" w:type="dxa"/>
          </w:tcPr>
          <w:p w14:paraId="3FB91D42" w14:textId="77777777" w:rsidR="006724C5" w:rsidRPr="00A541A4" w:rsidRDefault="006724C5" w:rsidP="00E26EE7">
            <w:pPr>
              <w:rPr>
                <w:rFonts w:ascii="Times New Roman" w:hAnsi="Times New Roman" w:cs="Times New Roman"/>
                <w:sz w:val="24"/>
                <w:szCs w:val="24"/>
              </w:rPr>
            </w:pPr>
            <w:r>
              <w:rPr>
                <w:rFonts w:ascii="Times New Roman" w:hAnsi="Times New Roman" w:cs="Times New Roman"/>
                <w:sz w:val="24"/>
                <w:szCs w:val="24"/>
              </w:rPr>
              <w:t>This unit will discuss the</w:t>
            </w:r>
            <w:r w:rsidRPr="008A07E9">
              <w:rPr>
                <w:rFonts w:ascii="Times New Roman" w:hAnsi="Times New Roman" w:cs="Times New Roman"/>
                <w:sz w:val="24"/>
                <w:szCs w:val="24"/>
              </w:rPr>
              <w:t xml:space="preserve"> personal attributes, interpersonal abilities, and practical knowledge that enable persons in leadership positions to impact multicultural people, communities, and institutions</w:t>
            </w:r>
            <w:r>
              <w:rPr>
                <w:rFonts w:ascii="Times New Roman" w:hAnsi="Times New Roman" w:cs="Times New Roman"/>
                <w:sz w:val="24"/>
                <w:szCs w:val="24"/>
              </w:rPr>
              <w:t>.</w:t>
            </w:r>
          </w:p>
        </w:tc>
      </w:tr>
      <w:tr w:rsidR="006724C5" w:rsidRPr="00A541A4" w14:paraId="4690AC75" w14:textId="77777777" w:rsidTr="00E26EE7">
        <w:trPr>
          <w:trHeight w:val="2060"/>
        </w:trPr>
        <w:tc>
          <w:tcPr>
            <w:tcW w:w="1170" w:type="dxa"/>
          </w:tcPr>
          <w:p w14:paraId="29DB8A71" w14:textId="77777777" w:rsidR="006724C5" w:rsidRPr="00A541A4" w:rsidRDefault="006724C5" w:rsidP="00E26EE7">
            <w:pPr>
              <w:rPr>
                <w:rFonts w:ascii="Times New Roman" w:hAnsi="Times New Roman" w:cs="Times New Roman"/>
                <w:sz w:val="24"/>
                <w:szCs w:val="24"/>
              </w:rPr>
            </w:pPr>
            <w:r w:rsidRPr="00A541A4">
              <w:rPr>
                <w:rFonts w:ascii="Times New Roman" w:hAnsi="Times New Roman" w:cs="Times New Roman"/>
                <w:sz w:val="24"/>
                <w:szCs w:val="24"/>
              </w:rPr>
              <w:t>Session 3</w:t>
            </w:r>
          </w:p>
        </w:tc>
        <w:tc>
          <w:tcPr>
            <w:tcW w:w="3240" w:type="dxa"/>
          </w:tcPr>
          <w:p w14:paraId="665AD070" w14:textId="77777777" w:rsidR="006724C5" w:rsidRPr="00A541A4" w:rsidRDefault="006724C5" w:rsidP="00E26EE7">
            <w:pPr>
              <w:rPr>
                <w:rFonts w:ascii="Times New Roman" w:hAnsi="Times New Roman" w:cs="Times New Roman"/>
                <w:b/>
                <w:sz w:val="24"/>
                <w:szCs w:val="24"/>
              </w:rPr>
            </w:pPr>
            <w:r w:rsidRPr="00A22853">
              <w:rPr>
                <w:rFonts w:ascii="europa" w:eastAsia="Times New Roman" w:hAnsi="europa" w:cs="Times New Roman"/>
                <w:b/>
                <w:bCs/>
                <w:color w:val="1F1F1F"/>
                <w:spacing w:val="8"/>
                <w:sz w:val="26"/>
                <w:szCs w:val="26"/>
              </w:rPr>
              <w:t>Redemptive Leadership</w:t>
            </w:r>
          </w:p>
        </w:tc>
        <w:tc>
          <w:tcPr>
            <w:tcW w:w="3420" w:type="dxa"/>
          </w:tcPr>
          <w:p w14:paraId="44FB4C27" w14:textId="77777777" w:rsidR="006724C5" w:rsidRPr="003070E7" w:rsidRDefault="006724C5" w:rsidP="00E26EE7">
            <w:pPr>
              <w:rPr>
                <w:rFonts w:ascii="Times New Roman" w:hAnsi="Times New Roman" w:cs="Times New Roman"/>
                <w:b/>
                <w:bCs/>
                <w:sz w:val="24"/>
                <w:szCs w:val="24"/>
                <w:vertAlign w:val="superscript"/>
              </w:rPr>
            </w:pPr>
            <w:r>
              <w:rPr>
                <w:rFonts w:ascii="Times New Roman" w:hAnsi="Times New Roman" w:cs="Times New Roman"/>
                <w:b/>
                <w:bCs/>
                <w:sz w:val="24"/>
                <w:szCs w:val="24"/>
              </w:rPr>
              <w:t>June</w:t>
            </w:r>
            <w:r w:rsidRPr="003070E7">
              <w:rPr>
                <w:rFonts w:ascii="Times New Roman" w:hAnsi="Times New Roman" w:cs="Times New Roman"/>
                <w:b/>
                <w:bCs/>
                <w:sz w:val="24"/>
                <w:szCs w:val="24"/>
              </w:rPr>
              <w:t xml:space="preserve"> </w:t>
            </w:r>
            <w:r>
              <w:rPr>
                <w:rFonts w:ascii="Times New Roman" w:hAnsi="Times New Roman" w:cs="Times New Roman"/>
                <w:b/>
                <w:bCs/>
                <w:sz w:val="24"/>
                <w:szCs w:val="24"/>
              </w:rPr>
              <w:t>14</w:t>
            </w:r>
            <w:r w:rsidRPr="003070E7">
              <w:rPr>
                <w:rFonts w:ascii="Times New Roman" w:hAnsi="Times New Roman" w:cs="Times New Roman"/>
                <w:b/>
                <w:bCs/>
                <w:sz w:val="24"/>
                <w:szCs w:val="24"/>
                <w:vertAlign w:val="superscript"/>
              </w:rPr>
              <w:t xml:space="preserve">th </w:t>
            </w:r>
          </w:p>
          <w:p w14:paraId="77A54A7B" w14:textId="77777777" w:rsidR="006724C5" w:rsidRDefault="006724C5" w:rsidP="00E26EE7">
            <w:pPr>
              <w:rPr>
                <w:rFonts w:ascii="Times New Roman" w:hAnsi="Times New Roman" w:cs="Times New Roman"/>
                <w:sz w:val="24"/>
                <w:szCs w:val="24"/>
              </w:rPr>
            </w:pPr>
            <w:r>
              <w:rPr>
                <w:rFonts w:ascii="Times New Roman" w:hAnsi="Times New Roman" w:cs="Times New Roman"/>
                <w:sz w:val="24"/>
                <w:szCs w:val="24"/>
              </w:rPr>
              <w:t>Friday 5:30 P.m. – 08:30 P.m.</w:t>
            </w:r>
          </w:p>
          <w:p w14:paraId="1B275A7B" w14:textId="77777777" w:rsidR="006724C5" w:rsidRDefault="006724C5" w:rsidP="00E26EE7">
            <w:pPr>
              <w:rPr>
                <w:rFonts w:ascii="Times New Roman" w:hAnsi="Times New Roman" w:cs="Times New Roman"/>
                <w:sz w:val="24"/>
                <w:szCs w:val="24"/>
              </w:rPr>
            </w:pPr>
          </w:p>
          <w:p w14:paraId="4FC6D5A8" w14:textId="77777777" w:rsidR="006724C5" w:rsidRPr="003070E7" w:rsidRDefault="006724C5" w:rsidP="00E26EE7">
            <w:pPr>
              <w:rPr>
                <w:rFonts w:ascii="Times New Roman" w:hAnsi="Times New Roman" w:cs="Times New Roman"/>
                <w:b/>
                <w:bCs/>
                <w:sz w:val="24"/>
                <w:szCs w:val="24"/>
              </w:rPr>
            </w:pPr>
            <w:r w:rsidRPr="003070E7">
              <w:rPr>
                <w:rFonts w:ascii="Times New Roman" w:hAnsi="Times New Roman" w:cs="Times New Roman"/>
                <w:b/>
                <w:bCs/>
                <w:sz w:val="24"/>
                <w:szCs w:val="24"/>
              </w:rPr>
              <w:t xml:space="preserve">June </w:t>
            </w:r>
            <w:r>
              <w:rPr>
                <w:rFonts w:ascii="Times New Roman" w:hAnsi="Times New Roman" w:cs="Times New Roman"/>
                <w:b/>
                <w:bCs/>
                <w:sz w:val="24"/>
                <w:szCs w:val="24"/>
              </w:rPr>
              <w:t>15</w:t>
            </w:r>
            <w:r w:rsidRPr="003070E7">
              <w:rPr>
                <w:rFonts w:ascii="Times New Roman" w:hAnsi="Times New Roman" w:cs="Times New Roman"/>
                <w:b/>
                <w:bCs/>
                <w:sz w:val="24"/>
                <w:szCs w:val="24"/>
                <w:vertAlign w:val="superscript"/>
              </w:rPr>
              <w:t>th</w:t>
            </w:r>
          </w:p>
          <w:p w14:paraId="19FF77FC" w14:textId="77777777" w:rsidR="006724C5" w:rsidRPr="00A541A4" w:rsidRDefault="006724C5" w:rsidP="00E26EE7">
            <w:pPr>
              <w:rPr>
                <w:rFonts w:ascii="Times New Roman" w:hAnsi="Times New Roman" w:cs="Times New Roman"/>
                <w:sz w:val="24"/>
                <w:szCs w:val="24"/>
              </w:rPr>
            </w:pPr>
            <w:r>
              <w:rPr>
                <w:rFonts w:ascii="Times New Roman" w:hAnsi="Times New Roman" w:cs="Times New Roman"/>
                <w:sz w:val="24"/>
                <w:szCs w:val="24"/>
              </w:rPr>
              <w:t>Saturday 9:30 A.m. – 12:30 P.m.</w:t>
            </w:r>
          </w:p>
        </w:tc>
        <w:tc>
          <w:tcPr>
            <w:tcW w:w="3373" w:type="dxa"/>
          </w:tcPr>
          <w:p w14:paraId="78AAABE0" w14:textId="77777777" w:rsidR="006724C5" w:rsidRPr="00A541A4" w:rsidRDefault="006724C5" w:rsidP="00E26EE7">
            <w:pPr>
              <w:rPr>
                <w:rFonts w:ascii="Times New Roman" w:hAnsi="Times New Roman" w:cs="Times New Roman"/>
                <w:sz w:val="24"/>
                <w:szCs w:val="24"/>
              </w:rPr>
            </w:pPr>
            <w:r w:rsidRPr="008A07E9">
              <w:rPr>
                <w:rFonts w:ascii="Times New Roman" w:hAnsi="Times New Roman" w:cs="Times New Roman"/>
                <w:sz w:val="24"/>
                <w:szCs w:val="24"/>
              </w:rPr>
              <w:t>The foundation of redemptive leadership is the belief that transcendent influence can rise from the ashes of our life. All of our experiences, whether good and bad, are used by God to shape us into the redemptive agents of His kingdom.</w:t>
            </w:r>
          </w:p>
        </w:tc>
      </w:tr>
      <w:tr w:rsidR="006724C5" w:rsidRPr="00A541A4" w14:paraId="22CE6D8A" w14:textId="77777777" w:rsidTr="00E26EE7">
        <w:trPr>
          <w:trHeight w:val="2024"/>
        </w:trPr>
        <w:tc>
          <w:tcPr>
            <w:tcW w:w="1170" w:type="dxa"/>
          </w:tcPr>
          <w:p w14:paraId="3734D68D" w14:textId="77777777" w:rsidR="006724C5" w:rsidRPr="00A541A4" w:rsidRDefault="006724C5" w:rsidP="00E26EE7">
            <w:pPr>
              <w:rPr>
                <w:rFonts w:ascii="Times New Roman" w:hAnsi="Times New Roman" w:cs="Times New Roman"/>
                <w:sz w:val="24"/>
                <w:szCs w:val="24"/>
              </w:rPr>
            </w:pPr>
            <w:r w:rsidRPr="00A541A4">
              <w:rPr>
                <w:rFonts w:ascii="Times New Roman" w:hAnsi="Times New Roman" w:cs="Times New Roman"/>
                <w:sz w:val="24"/>
                <w:szCs w:val="24"/>
              </w:rPr>
              <w:t>Session 4</w:t>
            </w:r>
          </w:p>
        </w:tc>
        <w:tc>
          <w:tcPr>
            <w:tcW w:w="3240" w:type="dxa"/>
          </w:tcPr>
          <w:p w14:paraId="0117B518" w14:textId="77777777" w:rsidR="006724C5" w:rsidRPr="00A541A4" w:rsidRDefault="006724C5" w:rsidP="00E26EE7">
            <w:pPr>
              <w:rPr>
                <w:rFonts w:ascii="Times New Roman" w:hAnsi="Times New Roman" w:cs="Times New Roman"/>
                <w:b/>
                <w:sz w:val="24"/>
                <w:szCs w:val="24"/>
              </w:rPr>
            </w:pPr>
            <w:r w:rsidRPr="00A22853">
              <w:rPr>
                <w:rFonts w:ascii="europa" w:eastAsia="Times New Roman" w:hAnsi="europa" w:cs="Times New Roman"/>
                <w:b/>
                <w:bCs/>
                <w:color w:val="1F1F1F"/>
                <w:spacing w:val="8"/>
                <w:sz w:val="26"/>
                <w:szCs w:val="26"/>
              </w:rPr>
              <w:t>Leading with Emotional Intelligence</w:t>
            </w:r>
          </w:p>
        </w:tc>
        <w:tc>
          <w:tcPr>
            <w:tcW w:w="3420" w:type="dxa"/>
          </w:tcPr>
          <w:p w14:paraId="058B1358" w14:textId="77777777" w:rsidR="006724C5" w:rsidRPr="003070E7" w:rsidRDefault="006724C5" w:rsidP="00E26EE7">
            <w:pPr>
              <w:rPr>
                <w:rFonts w:ascii="Times New Roman" w:hAnsi="Times New Roman" w:cs="Times New Roman"/>
                <w:b/>
                <w:bCs/>
                <w:sz w:val="24"/>
                <w:szCs w:val="24"/>
                <w:vertAlign w:val="superscript"/>
              </w:rPr>
            </w:pPr>
            <w:r>
              <w:rPr>
                <w:rFonts w:ascii="Times New Roman" w:hAnsi="Times New Roman" w:cs="Times New Roman"/>
                <w:b/>
                <w:bCs/>
                <w:sz w:val="24"/>
                <w:szCs w:val="24"/>
              </w:rPr>
              <w:t>June</w:t>
            </w:r>
            <w:r w:rsidRPr="003070E7">
              <w:rPr>
                <w:rFonts w:ascii="Times New Roman" w:hAnsi="Times New Roman" w:cs="Times New Roman"/>
                <w:b/>
                <w:bCs/>
                <w:sz w:val="24"/>
                <w:szCs w:val="24"/>
              </w:rPr>
              <w:t xml:space="preserve"> </w:t>
            </w:r>
            <w:r>
              <w:rPr>
                <w:rFonts w:ascii="Times New Roman" w:hAnsi="Times New Roman" w:cs="Times New Roman"/>
                <w:b/>
                <w:bCs/>
                <w:sz w:val="24"/>
                <w:szCs w:val="24"/>
              </w:rPr>
              <w:t>21</w:t>
            </w:r>
            <w:r>
              <w:rPr>
                <w:rFonts w:ascii="Times New Roman" w:hAnsi="Times New Roman" w:cs="Times New Roman"/>
                <w:b/>
                <w:bCs/>
                <w:sz w:val="24"/>
                <w:szCs w:val="24"/>
                <w:vertAlign w:val="superscript"/>
              </w:rPr>
              <w:t>st</w:t>
            </w:r>
          </w:p>
          <w:p w14:paraId="4371BE3C" w14:textId="77777777" w:rsidR="006724C5" w:rsidRDefault="006724C5" w:rsidP="00E26EE7">
            <w:pPr>
              <w:rPr>
                <w:rFonts w:ascii="Times New Roman" w:hAnsi="Times New Roman" w:cs="Times New Roman"/>
                <w:sz w:val="24"/>
                <w:szCs w:val="24"/>
              </w:rPr>
            </w:pPr>
            <w:r>
              <w:rPr>
                <w:rFonts w:ascii="Times New Roman" w:hAnsi="Times New Roman" w:cs="Times New Roman"/>
                <w:sz w:val="24"/>
                <w:szCs w:val="24"/>
              </w:rPr>
              <w:t>Friday 5:30 P.m. – 08:30 P.m.</w:t>
            </w:r>
          </w:p>
          <w:p w14:paraId="7D9BC9A9" w14:textId="77777777" w:rsidR="006724C5" w:rsidRDefault="006724C5" w:rsidP="00E26EE7">
            <w:pPr>
              <w:rPr>
                <w:rFonts w:ascii="Times New Roman" w:hAnsi="Times New Roman" w:cs="Times New Roman"/>
                <w:sz w:val="24"/>
                <w:szCs w:val="24"/>
              </w:rPr>
            </w:pPr>
          </w:p>
          <w:p w14:paraId="5C944C62" w14:textId="77777777" w:rsidR="006724C5" w:rsidRPr="003070E7" w:rsidRDefault="006724C5" w:rsidP="00E26EE7">
            <w:pPr>
              <w:rPr>
                <w:rFonts w:ascii="Times New Roman" w:hAnsi="Times New Roman" w:cs="Times New Roman"/>
                <w:b/>
                <w:bCs/>
                <w:sz w:val="24"/>
                <w:szCs w:val="24"/>
              </w:rPr>
            </w:pPr>
            <w:r w:rsidRPr="003070E7">
              <w:rPr>
                <w:rFonts w:ascii="Times New Roman" w:hAnsi="Times New Roman" w:cs="Times New Roman"/>
                <w:b/>
                <w:bCs/>
                <w:sz w:val="24"/>
                <w:szCs w:val="24"/>
              </w:rPr>
              <w:t xml:space="preserve">June </w:t>
            </w:r>
            <w:r>
              <w:rPr>
                <w:rFonts w:ascii="Times New Roman" w:hAnsi="Times New Roman" w:cs="Times New Roman"/>
                <w:b/>
                <w:bCs/>
                <w:sz w:val="24"/>
                <w:szCs w:val="24"/>
              </w:rPr>
              <w:t>22</w:t>
            </w:r>
            <w:r>
              <w:rPr>
                <w:rFonts w:ascii="Times New Roman" w:hAnsi="Times New Roman" w:cs="Times New Roman"/>
                <w:b/>
                <w:bCs/>
                <w:sz w:val="24"/>
                <w:szCs w:val="24"/>
                <w:vertAlign w:val="superscript"/>
              </w:rPr>
              <w:t>nd</w:t>
            </w:r>
          </w:p>
          <w:p w14:paraId="40432C56" w14:textId="77777777" w:rsidR="006724C5" w:rsidRPr="00A541A4" w:rsidRDefault="006724C5" w:rsidP="00E26EE7">
            <w:pPr>
              <w:rPr>
                <w:rFonts w:ascii="Times New Roman" w:hAnsi="Times New Roman" w:cs="Times New Roman"/>
                <w:sz w:val="24"/>
                <w:szCs w:val="24"/>
              </w:rPr>
            </w:pPr>
            <w:r>
              <w:rPr>
                <w:rFonts w:ascii="Times New Roman" w:hAnsi="Times New Roman" w:cs="Times New Roman"/>
                <w:sz w:val="24"/>
                <w:szCs w:val="24"/>
              </w:rPr>
              <w:t>Saturday 9:30 A.m. – 12:30 P.m.</w:t>
            </w:r>
          </w:p>
        </w:tc>
        <w:tc>
          <w:tcPr>
            <w:tcW w:w="3373" w:type="dxa"/>
          </w:tcPr>
          <w:p w14:paraId="6C08A5D3" w14:textId="77777777" w:rsidR="006724C5" w:rsidRPr="00A541A4" w:rsidRDefault="006724C5" w:rsidP="00E26EE7">
            <w:pPr>
              <w:rPr>
                <w:rFonts w:ascii="Times New Roman" w:hAnsi="Times New Roman" w:cs="Times New Roman"/>
                <w:sz w:val="24"/>
                <w:szCs w:val="24"/>
              </w:rPr>
            </w:pPr>
            <w:r w:rsidRPr="000A423B">
              <w:rPr>
                <w:rFonts w:ascii="Times New Roman" w:hAnsi="Times New Roman" w:cs="Times New Roman"/>
                <w:sz w:val="24"/>
                <w:szCs w:val="24"/>
              </w:rPr>
              <w:t>Emotionally intelligent leaders can use their capacity to identify and comprehend their own feelings to help them make more thoughtful and logical choices. When making decisions, they can also consider their team members' needs and viewpoints by using their capacity for emotional empathy.</w:t>
            </w:r>
          </w:p>
        </w:tc>
      </w:tr>
      <w:tr w:rsidR="006724C5" w:rsidRPr="00A541A4" w14:paraId="6194F193" w14:textId="77777777" w:rsidTr="00E26EE7">
        <w:trPr>
          <w:trHeight w:val="1386"/>
        </w:trPr>
        <w:tc>
          <w:tcPr>
            <w:tcW w:w="1170" w:type="dxa"/>
          </w:tcPr>
          <w:p w14:paraId="644D1189" w14:textId="77777777" w:rsidR="006724C5" w:rsidRPr="00A541A4" w:rsidRDefault="006724C5" w:rsidP="00E26EE7">
            <w:pPr>
              <w:rPr>
                <w:rFonts w:ascii="Times New Roman" w:hAnsi="Times New Roman" w:cs="Times New Roman"/>
                <w:sz w:val="24"/>
                <w:szCs w:val="24"/>
              </w:rPr>
            </w:pPr>
            <w:r w:rsidRPr="00A541A4">
              <w:rPr>
                <w:rFonts w:ascii="Times New Roman" w:hAnsi="Times New Roman" w:cs="Times New Roman"/>
                <w:sz w:val="24"/>
                <w:szCs w:val="24"/>
              </w:rPr>
              <w:t>Session 5</w:t>
            </w:r>
          </w:p>
        </w:tc>
        <w:tc>
          <w:tcPr>
            <w:tcW w:w="3240" w:type="dxa"/>
          </w:tcPr>
          <w:p w14:paraId="7BA69CC4" w14:textId="77777777" w:rsidR="006724C5" w:rsidRPr="00A541A4" w:rsidRDefault="006724C5" w:rsidP="00E26EE7">
            <w:pPr>
              <w:rPr>
                <w:rFonts w:ascii="Times New Roman" w:hAnsi="Times New Roman" w:cs="Times New Roman"/>
                <w:b/>
                <w:sz w:val="24"/>
                <w:szCs w:val="24"/>
              </w:rPr>
            </w:pPr>
            <w:r w:rsidRPr="00A22853">
              <w:rPr>
                <w:rFonts w:ascii="europa" w:eastAsia="Times New Roman" w:hAnsi="europa" w:cs="Times New Roman"/>
                <w:b/>
                <w:bCs/>
                <w:color w:val="1F1F1F"/>
                <w:spacing w:val="8"/>
                <w:sz w:val="26"/>
                <w:szCs w:val="26"/>
              </w:rPr>
              <w:t>Leading and Managing Change</w:t>
            </w:r>
          </w:p>
        </w:tc>
        <w:tc>
          <w:tcPr>
            <w:tcW w:w="3420" w:type="dxa"/>
          </w:tcPr>
          <w:p w14:paraId="41D90FE7" w14:textId="77777777" w:rsidR="006724C5" w:rsidRPr="003070E7" w:rsidRDefault="006724C5" w:rsidP="00E26EE7">
            <w:pPr>
              <w:rPr>
                <w:rFonts w:ascii="Times New Roman" w:hAnsi="Times New Roman" w:cs="Times New Roman"/>
                <w:b/>
                <w:bCs/>
                <w:sz w:val="24"/>
                <w:szCs w:val="24"/>
                <w:vertAlign w:val="superscript"/>
              </w:rPr>
            </w:pPr>
            <w:r>
              <w:rPr>
                <w:rFonts w:ascii="Times New Roman" w:hAnsi="Times New Roman" w:cs="Times New Roman"/>
                <w:b/>
                <w:bCs/>
                <w:sz w:val="24"/>
                <w:szCs w:val="24"/>
              </w:rPr>
              <w:t>June</w:t>
            </w:r>
            <w:r w:rsidRPr="003070E7">
              <w:rPr>
                <w:rFonts w:ascii="Times New Roman" w:hAnsi="Times New Roman" w:cs="Times New Roman"/>
                <w:b/>
                <w:bCs/>
                <w:sz w:val="24"/>
                <w:szCs w:val="24"/>
              </w:rPr>
              <w:t xml:space="preserve"> </w:t>
            </w:r>
            <w:r>
              <w:rPr>
                <w:rFonts w:ascii="Times New Roman" w:hAnsi="Times New Roman" w:cs="Times New Roman"/>
                <w:b/>
                <w:bCs/>
                <w:sz w:val="24"/>
                <w:szCs w:val="24"/>
              </w:rPr>
              <w:t>28</w:t>
            </w:r>
            <w:r w:rsidRPr="003070E7">
              <w:rPr>
                <w:rFonts w:ascii="Times New Roman" w:hAnsi="Times New Roman" w:cs="Times New Roman"/>
                <w:b/>
                <w:bCs/>
                <w:sz w:val="24"/>
                <w:szCs w:val="24"/>
                <w:vertAlign w:val="superscript"/>
              </w:rPr>
              <w:t xml:space="preserve">th </w:t>
            </w:r>
          </w:p>
          <w:p w14:paraId="3F43DEC5" w14:textId="77777777" w:rsidR="006724C5" w:rsidRDefault="006724C5" w:rsidP="00E26EE7">
            <w:pPr>
              <w:rPr>
                <w:rFonts w:ascii="Times New Roman" w:hAnsi="Times New Roman" w:cs="Times New Roman"/>
                <w:sz w:val="24"/>
                <w:szCs w:val="24"/>
              </w:rPr>
            </w:pPr>
            <w:r>
              <w:rPr>
                <w:rFonts w:ascii="Times New Roman" w:hAnsi="Times New Roman" w:cs="Times New Roman"/>
                <w:sz w:val="24"/>
                <w:szCs w:val="24"/>
              </w:rPr>
              <w:t>Friday 5:30 P.m. – 08:30 P.m.</w:t>
            </w:r>
          </w:p>
          <w:p w14:paraId="29C5FAD8" w14:textId="77777777" w:rsidR="006724C5" w:rsidRDefault="006724C5" w:rsidP="00E26EE7">
            <w:pPr>
              <w:rPr>
                <w:rFonts w:ascii="Times New Roman" w:hAnsi="Times New Roman" w:cs="Times New Roman"/>
                <w:sz w:val="24"/>
                <w:szCs w:val="24"/>
              </w:rPr>
            </w:pPr>
          </w:p>
          <w:p w14:paraId="2B34EAB1" w14:textId="77777777" w:rsidR="006724C5" w:rsidRPr="003070E7" w:rsidRDefault="006724C5" w:rsidP="00E26EE7">
            <w:pPr>
              <w:rPr>
                <w:rFonts w:ascii="Times New Roman" w:hAnsi="Times New Roman" w:cs="Times New Roman"/>
                <w:b/>
                <w:bCs/>
                <w:sz w:val="24"/>
                <w:szCs w:val="24"/>
              </w:rPr>
            </w:pPr>
            <w:r w:rsidRPr="003070E7">
              <w:rPr>
                <w:rFonts w:ascii="Times New Roman" w:hAnsi="Times New Roman" w:cs="Times New Roman"/>
                <w:b/>
                <w:bCs/>
                <w:sz w:val="24"/>
                <w:szCs w:val="24"/>
              </w:rPr>
              <w:t xml:space="preserve">June </w:t>
            </w:r>
            <w:r>
              <w:rPr>
                <w:rFonts w:ascii="Times New Roman" w:hAnsi="Times New Roman" w:cs="Times New Roman"/>
                <w:b/>
                <w:bCs/>
                <w:sz w:val="24"/>
                <w:szCs w:val="24"/>
              </w:rPr>
              <w:t>29</w:t>
            </w:r>
            <w:r w:rsidRPr="003070E7">
              <w:rPr>
                <w:rFonts w:ascii="Times New Roman" w:hAnsi="Times New Roman" w:cs="Times New Roman"/>
                <w:b/>
                <w:bCs/>
                <w:sz w:val="24"/>
                <w:szCs w:val="24"/>
                <w:vertAlign w:val="superscript"/>
              </w:rPr>
              <w:t>th</w:t>
            </w:r>
          </w:p>
          <w:p w14:paraId="281C40F3" w14:textId="77777777" w:rsidR="006724C5" w:rsidRPr="00A541A4" w:rsidRDefault="006724C5" w:rsidP="00E26EE7">
            <w:pPr>
              <w:rPr>
                <w:rFonts w:ascii="Times New Roman" w:hAnsi="Times New Roman" w:cs="Times New Roman"/>
                <w:sz w:val="24"/>
                <w:szCs w:val="24"/>
              </w:rPr>
            </w:pPr>
            <w:r>
              <w:rPr>
                <w:rFonts w:ascii="Times New Roman" w:hAnsi="Times New Roman" w:cs="Times New Roman"/>
                <w:sz w:val="24"/>
                <w:szCs w:val="24"/>
              </w:rPr>
              <w:t>Saturday 9:30 A.m. – 12:30 P.m.</w:t>
            </w:r>
          </w:p>
        </w:tc>
        <w:tc>
          <w:tcPr>
            <w:tcW w:w="3373" w:type="dxa"/>
          </w:tcPr>
          <w:p w14:paraId="5EF46A0A" w14:textId="77777777" w:rsidR="006724C5" w:rsidRPr="00A541A4" w:rsidRDefault="006724C5" w:rsidP="00E26EE7">
            <w:pPr>
              <w:rPr>
                <w:rFonts w:ascii="Times New Roman" w:hAnsi="Times New Roman" w:cs="Times New Roman"/>
                <w:sz w:val="24"/>
                <w:szCs w:val="24"/>
              </w:rPr>
            </w:pPr>
            <w:r w:rsidRPr="000A423B">
              <w:rPr>
                <w:rFonts w:ascii="Times New Roman" w:hAnsi="Times New Roman" w:cs="Times New Roman"/>
                <w:sz w:val="24"/>
                <w:szCs w:val="24"/>
              </w:rPr>
              <w:t>All changes start with a choice made by the leadership. Choosing to implement changes is not always simple.</w:t>
            </w:r>
            <w:r>
              <w:rPr>
                <w:rFonts w:ascii="Times New Roman" w:hAnsi="Times New Roman" w:cs="Times New Roman"/>
                <w:sz w:val="24"/>
                <w:szCs w:val="24"/>
              </w:rPr>
              <w:t xml:space="preserve"> This unit will equip leaders on how to lead and manage change successfully.</w:t>
            </w:r>
          </w:p>
        </w:tc>
      </w:tr>
      <w:tr w:rsidR="006724C5" w:rsidRPr="00A541A4" w14:paraId="025BD6E1" w14:textId="77777777" w:rsidTr="00E26EE7">
        <w:trPr>
          <w:trHeight w:val="1943"/>
        </w:trPr>
        <w:tc>
          <w:tcPr>
            <w:tcW w:w="1170" w:type="dxa"/>
          </w:tcPr>
          <w:p w14:paraId="2A047C7B" w14:textId="77777777" w:rsidR="006724C5" w:rsidRPr="00A541A4" w:rsidRDefault="006724C5" w:rsidP="00E26EE7">
            <w:pPr>
              <w:rPr>
                <w:rFonts w:ascii="Times New Roman" w:hAnsi="Times New Roman" w:cs="Times New Roman"/>
                <w:sz w:val="24"/>
                <w:szCs w:val="24"/>
              </w:rPr>
            </w:pPr>
            <w:r w:rsidRPr="00A541A4">
              <w:rPr>
                <w:rFonts w:ascii="Times New Roman" w:hAnsi="Times New Roman" w:cs="Times New Roman"/>
                <w:sz w:val="24"/>
                <w:szCs w:val="24"/>
              </w:rPr>
              <w:lastRenderedPageBreak/>
              <w:t>Session 6</w:t>
            </w:r>
          </w:p>
        </w:tc>
        <w:tc>
          <w:tcPr>
            <w:tcW w:w="3240" w:type="dxa"/>
          </w:tcPr>
          <w:p w14:paraId="092839A1" w14:textId="77777777" w:rsidR="006724C5" w:rsidRPr="00A541A4" w:rsidRDefault="006724C5" w:rsidP="00E26EE7">
            <w:pPr>
              <w:rPr>
                <w:rFonts w:ascii="Times New Roman" w:hAnsi="Times New Roman" w:cs="Times New Roman"/>
                <w:b/>
                <w:sz w:val="24"/>
                <w:szCs w:val="24"/>
              </w:rPr>
            </w:pPr>
            <w:r w:rsidRPr="00A22853">
              <w:rPr>
                <w:rFonts w:ascii="europa" w:eastAsia="Times New Roman" w:hAnsi="europa" w:cs="Times New Roman"/>
                <w:b/>
                <w:bCs/>
                <w:color w:val="1F1F1F"/>
                <w:spacing w:val="8"/>
                <w:sz w:val="26"/>
                <w:szCs w:val="26"/>
              </w:rPr>
              <w:t xml:space="preserve">Developing </w:t>
            </w:r>
            <w:r>
              <w:rPr>
                <w:rFonts w:ascii="europa" w:eastAsia="Times New Roman" w:hAnsi="europa" w:cs="Times New Roman"/>
                <w:b/>
                <w:bCs/>
                <w:color w:val="1F1F1F"/>
                <w:spacing w:val="8"/>
                <w:sz w:val="26"/>
                <w:szCs w:val="26"/>
              </w:rPr>
              <w:t xml:space="preserve">Organizational </w:t>
            </w:r>
            <w:r w:rsidRPr="00A22853">
              <w:rPr>
                <w:rFonts w:ascii="europa" w:eastAsia="Times New Roman" w:hAnsi="europa" w:cs="Times New Roman"/>
                <w:b/>
                <w:bCs/>
                <w:color w:val="1F1F1F"/>
                <w:spacing w:val="8"/>
                <w:sz w:val="26"/>
                <w:szCs w:val="26"/>
              </w:rPr>
              <w:t>Mission and Vision</w:t>
            </w:r>
          </w:p>
        </w:tc>
        <w:tc>
          <w:tcPr>
            <w:tcW w:w="3420" w:type="dxa"/>
          </w:tcPr>
          <w:p w14:paraId="673778C7" w14:textId="77777777" w:rsidR="006724C5" w:rsidRPr="003070E7" w:rsidRDefault="006724C5" w:rsidP="00E26EE7">
            <w:pPr>
              <w:rPr>
                <w:rFonts w:ascii="Times New Roman" w:hAnsi="Times New Roman" w:cs="Times New Roman"/>
                <w:b/>
                <w:bCs/>
                <w:sz w:val="24"/>
                <w:szCs w:val="24"/>
                <w:vertAlign w:val="superscript"/>
              </w:rPr>
            </w:pPr>
            <w:r>
              <w:rPr>
                <w:rFonts w:ascii="Times New Roman" w:hAnsi="Times New Roman" w:cs="Times New Roman"/>
                <w:b/>
                <w:bCs/>
                <w:sz w:val="24"/>
                <w:szCs w:val="24"/>
              </w:rPr>
              <w:t>July</w:t>
            </w:r>
            <w:r w:rsidRPr="003070E7">
              <w:rPr>
                <w:rFonts w:ascii="Times New Roman" w:hAnsi="Times New Roman" w:cs="Times New Roman"/>
                <w:b/>
                <w:bCs/>
                <w:sz w:val="24"/>
                <w:szCs w:val="24"/>
              </w:rPr>
              <w:t xml:space="preserve"> </w:t>
            </w:r>
            <w:r>
              <w:rPr>
                <w:rFonts w:ascii="Times New Roman" w:hAnsi="Times New Roman" w:cs="Times New Roman"/>
                <w:b/>
                <w:bCs/>
                <w:sz w:val="24"/>
                <w:szCs w:val="24"/>
              </w:rPr>
              <w:t>05</w:t>
            </w:r>
            <w:r w:rsidRPr="003070E7">
              <w:rPr>
                <w:rFonts w:ascii="Times New Roman" w:hAnsi="Times New Roman" w:cs="Times New Roman"/>
                <w:b/>
                <w:bCs/>
                <w:sz w:val="24"/>
                <w:szCs w:val="24"/>
                <w:vertAlign w:val="superscript"/>
              </w:rPr>
              <w:t xml:space="preserve">th </w:t>
            </w:r>
          </w:p>
          <w:p w14:paraId="56215956" w14:textId="77777777" w:rsidR="006724C5" w:rsidRDefault="006724C5" w:rsidP="00E26EE7">
            <w:pPr>
              <w:rPr>
                <w:rFonts w:ascii="Times New Roman" w:hAnsi="Times New Roman" w:cs="Times New Roman"/>
                <w:sz w:val="24"/>
                <w:szCs w:val="24"/>
              </w:rPr>
            </w:pPr>
            <w:r>
              <w:rPr>
                <w:rFonts w:ascii="Times New Roman" w:hAnsi="Times New Roman" w:cs="Times New Roman"/>
                <w:sz w:val="24"/>
                <w:szCs w:val="24"/>
              </w:rPr>
              <w:t>Friday 5:30 P.m. – 08:30 P.m.</w:t>
            </w:r>
          </w:p>
          <w:p w14:paraId="586D196C" w14:textId="77777777" w:rsidR="006724C5" w:rsidRDefault="006724C5" w:rsidP="00E26EE7">
            <w:pPr>
              <w:rPr>
                <w:rFonts w:ascii="Times New Roman" w:hAnsi="Times New Roman" w:cs="Times New Roman"/>
                <w:sz w:val="24"/>
                <w:szCs w:val="24"/>
              </w:rPr>
            </w:pPr>
          </w:p>
          <w:p w14:paraId="6C7534A0" w14:textId="77777777" w:rsidR="006724C5" w:rsidRPr="003070E7" w:rsidRDefault="006724C5" w:rsidP="00E26EE7">
            <w:pPr>
              <w:rPr>
                <w:rFonts w:ascii="Times New Roman" w:hAnsi="Times New Roman" w:cs="Times New Roman"/>
                <w:b/>
                <w:bCs/>
                <w:sz w:val="24"/>
                <w:szCs w:val="24"/>
              </w:rPr>
            </w:pPr>
            <w:r>
              <w:rPr>
                <w:rFonts w:ascii="Times New Roman" w:hAnsi="Times New Roman" w:cs="Times New Roman"/>
                <w:b/>
                <w:bCs/>
                <w:sz w:val="24"/>
                <w:szCs w:val="24"/>
              </w:rPr>
              <w:t>July</w:t>
            </w:r>
            <w:r w:rsidRPr="003070E7">
              <w:rPr>
                <w:rFonts w:ascii="Times New Roman" w:hAnsi="Times New Roman" w:cs="Times New Roman"/>
                <w:b/>
                <w:bCs/>
                <w:sz w:val="24"/>
                <w:szCs w:val="24"/>
              </w:rPr>
              <w:t xml:space="preserve"> </w:t>
            </w:r>
            <w:r>
              <w:rPr>
                <w:rFonts w:ascii="Times New Roman" w:hAnsi="Times New Roman" w:cs="Times New Roman"/>
                <w:b/>
                <w:bCs/>
                <w:sz w:val="24"/>
                <w:szCs w:val="24"/>
              </w:rPr>
              <w:t>06</w:t>
            </w:r>
            <w:r w:rsidRPr="003070E7">
              <w:rPr>
                <w:rFonts w:ascii="Times New Roman" w:hAnsi="Times New Roman" w:cs="Times New Roman"/>
                <w:b/>
                <w:bCs/>
                <w:sz w:val="24"/>
                <w:szCs w:val="24"/>
                <w:vertAlign w:val="superscript"/>
              </w:rPr>
              <w:t>th</w:t>
            </w:r>
          </w:p>
          <w:p w14:paraId="6770C9A5" w14:textId="77777777" w:rsidR="006724C5" w:rsidRPr="00A541A4" w:rsidRDefault="006724C5" w:rsidP="00E26EE7">
            <w:pPr>
              <w:rPr>
                <w:rFonts w:ascii="Times New Roman" w:hAnsi="Times New Roman" w:cs="Times New Roman"/>
                <w:sz w:val="24"/>
                <w:szCs w:val="24"/>
              </w:rPr>
            </w:pPr>
            <w:r>
              <w:rPr>
                <w:rFonts w:ascii="Times New Roman" w:hAnsi="Times New Roman" w:cs="Times New Roman"/>
                <w:sz w:val="24"/>
                <w:szCs w:val="24"/>
              </w:rPr>
              <w:t>Saturday 9:30 A.m. – 12:30 P.m.</w:t>
            </w:r>
          </w:p>
        </w:tc>
        <w:tc>
          <w:tcPr>
            <w:tcW w:w="3373" w:type="dxa"/>
          </w:tcPr>
          <w:p w14:paraId="6CF4B1F4" w14:textId="77777777" w:rsidR="006724C5" w:rsidRPr="00A541A4" w:rsidRDefault="006724C5" w:rsidP="00E26EE7">
            <w:pPr>
              <w:rPr>
                <w:rFonts w:ascii="Times New Roman" w:hAnsi="Times New Roman" w:cs="Times New Roman"/>
                <w:sz w:val="24"/>
                <w:szCs w:val="24"/>
              </w:rPr>
            </w:pPr>
            <w:r w:rsidRPr="000A423B">
              <w:rPr>
                <w:rFonts w:ascii="Times New Roman" w:hAnsi="Times New Roman" w:cs="Times New Roman"/>
                <w:sz w:val="24"/>
                <w:szCs w:val="24"/>
              </w:rPr>
              <w:t>The</w:t>
            </w:r>
            <w:r>
              <w:rPr>
                <w:rFonts w:ascii="Times New Roman" w:hAnsi="Times New Roman" w:cs="Times New Roman"/>
                <w:sz w:val="24"/>
                <w:szCs w:val="24"/>
              </w:rPr>
              <w:t xml:space="preserve"> key task of a leader is to</w:t>
            </w:r>
            <w:r w:rsidRPr="000A423B">
              <w:rPr>
                <w:rFonts w:ascii="Times New Roman" w:hAnsi="Times New Roman" w:cs="Times New Roman"/>
                <w:sz w:val="24"/>
                <w:szCs w:val="24"/>
              </w:rPr>
              <w:t xml:space="preserve"> create the mission and vision statements for your organization. The creation of a vision and mission statement is essential to </w:t>
            </w:r>
            <w:r>
              <w:rPr>
                <w:rFonts w:ascii="Times New Roman" w:hAnsi="Times New Roman" w:cs="Times New Roman"/>
                <w:sz w:val="24"/>
                <w:szCs w:val="24"/>
              </w:rPr>
              <w:t>the success of every organization</w:t>
            </w:r>
            <w:r w:rsidRPr="000A423B">
              <w:rPr>
                <w:rFonts w:ascii="Times New Roman" w:hAnsi="Times New Roman" w:cs="Times New Roman"/>
                <w:sz w:val="24"/>
                <w:szCs w:val="24"/>
              </w:rPr>
              <w:t>.</w:t>
            </w:r>
            <w:r>
              <w:rPr>
                <w:rFonts w:ascii="Times New Roman" w:hAnsi="Times New Roman" w:cs="Times New Roman"/>
                <w:sz w:val="24"/>
                <w:szCs w:val="24"/>
              </w:rPr>
              <w:t xml:space="preserve"> This unit will equip leaders on how to</w:t>
            </w:r>
            <w:r w:rsidRPr="000A423B">
              <w:rPr>
                <w:rFonts w:ascii="Times New Roman" w:hAnsi="Times New Roman" w:cs="Times New Roman"/>
                <w:sz w:val="24"/>
                <w:szCs w:val="24"/>
              </w:rPr>
              <w:t xml:space="preserve"> creat</w:t>
            </w:r>
            <w:r>
              <w:rPr>
                <w:rFonts w:ascii="Times New Roman" w:hAnsi="Times New Roman" w:cs="Times New Roman"/>
                <w:sz w:val="24"/>
                <w:szCs w:val="24"/>
              </w:rPr>
              <w:t>e</w:t>
            </w:r>
            <w:r w:rsidRPr="000A423B">
              <w:rPr>
                <w:rFonts w:ascii="Times New Roman" w:hAnsi="Times New Roman" w:cs="Times New Roman"/>
                <w:sz w:val="24"/>
                <w:szCs w:val="24"/>
              </w:rPr>
              <w:t xml:space="preserve"> and implement</w:t>
            </w:r>
            <w:r>
              <w:rPr>
                <w:rFonts w:ascii="Times New Roman" w:hAnsi="Times New Roman" w:cs="Times New Roman"/>
                <w:sz w:val="24"/>
                <w:szCs w:val="24"/>
              </w:rPr>
              <w:t xml:space="preserve"> their </w:t>
            </w:r>
            <w:r w:rsidRPr="000A423B">
              <w:rPr>
                <w:rFonts w:ascii="Times New Roman" w:hAnsi="Times New Roman" w:cs="Times New Roman"/>
                <w:sz w:val="24"/>
                <w:szCs w:val="24"/>
              </w:rPr>
              <w:t>organizati</w:t>
            </w:r>
            <w:r>
              <w:rPr>
                <w:rFonts w:ascii="Times New Roman" w:hAnsi="Times New Roman" w:cs="Times New Roman"/>
                <w:sz w:val="24"/>
                <w:szCs w:val="24"/>
              </w:rPr>
              <w:t>on's mission.</w:t>
            </w:r>
          </w:p>
        </w:tc>
      </w:tr>
      <w:tr w:rsidR="006724C5" w:rsidRPr="00A541A4" w14:paraId="3B0A180A" w14:textId="77777777" w:rsidTr="00E26EE7">
        <w:trPr>
          <w:trHeight w:val="271"/>
        </w:trPr>
        <w:tc>
          <w:tcPr>
            <w:tcW w:w="1170" w:type="dxa"/>
          </w:tcPr>
          <w:p w14:paraId="184F2552" w14:textId="77777777" w:rsidR="006724C5" w:rsidRPr="00A541A4" w:rsidRDefault="006724C5" w:rsidP="00E26EE7">
            <w:pPr>
              <w:rPr>
                <w:rFonts w:ascii="Times New Roman" w:hAnsi="Times New Roman" w:cs="Times New Roman"/>
                <w:sz w:val="24"/>
                <w:szCs w:val="24"/>
              </w:rPr>
            </w:pPr>
          </w:p>
        </w:tc>
        <w:tc>
          <w:tcPr>
            <w:tcW w:w="3240" w:type="dxa"/>
          </w:tcPr>
          <w:p w14:paraId="2F577B62" w14:textId="77777777" w:rsidR="006724C5" w:rsidRPr="0046452D" w:rsidRDefault="006724C5" w:rsidP="00E26EE7">
            <w:pPr>
              <w:rPr>
                <w:rFonts w:ascii="Times New Roman" w:hAnsi="Times New Roman" w:cs="Times New Roman"/>
                <w:b/>
                <w:bCs/>
                <w:sz w:val="24"/>
                <w:szCs w:val="24"/>
              </w:rPr>
            </w:pPr>
            <w:r w:rsidRPr="0046452D">
              <w:rPr>
                <w:rFonts w:ascii="Times New Roman" w:hAnsi="Times New Roman" w:cs="Times New Roman"/>
                <w:b/>
                <w:bCs/>
                <w:sz w:val="24"/>
                <w:szCs w:val="24"/>
              </w:rPr>
              <w:t xml:space="preserve">Graduation </w:t>
            </w:r>
          </w:p>
        </w:tc>
        <w:tc>
          <w:tcPr>
            <w:tcW w:w="3420" w:type="dxa"/>
          </w:tcPr>
          <w:p w14:paraId="4A2518BF" w14:textId="77777777" w:rsidR="006724C5" w:rsidRDefault="006724C5" w:rsidP="00E26EE7">
            <w:pPr>
              <w:rPr>
                <w:rFonts w:ascii="Times New Roman" w:hAnsi="Times New Roman" w:cs="Times New Roman"/>
                <w:sz w:val="24"/>
                <w:szCs w:val="24"/>
              </w:rPr>
            </w:pPr>
            <w:r w:rsidRPr="007157A1">
              <w:rPr>
                <w:rFonts w:ascii="Times New Roman" w:hAnsi="Times New Roman" w:cs="Times New Roman"/>
                <w:sz w:val="24"/>
                <w:szCs w:val="24"/>
              </w:rPr>
              <w:t>July 13</w:t>
            </w:r>
            <w:r w:rsidRPr="007157A1">
              <w:rPr>
                <w:rFonts w:ascii="Times New Roman" w:hAnsi="Times New Roman" w:cs="Times New Roman"/>
                <w:sz w:val="24"/>
                <w:szCs w:val="24"/>
                <w:vertAlign w:val="superscript"/>
              </w:rPr>
              <w:t>th</w:t>
            </w:r>
            <w:r w:rsidRPr="007157A1">
              <w:rPr>
                <w:rFonts w:ascii="Times New Roman" w:hAnsi="Times New Roman" w:cs="Times New Roman"/>
                <w:sz w:val="24"/>
                <w:szCs w:val="24"/>
              </w:rPr>
              <w:t>, Saturday 10:00A.m.</w:t>
            </w:r>
          </w:p>
          <w:p w14:paraId="0C332F6E" w14:textId="77777777" w:rsidR="006724C5" w:rsidRPr="00A541A4" w:rsidRDefault="006724C5" w:rsidP="00E26EE7">
            <w:pPr>
              <w:rPr>
                <w:rFonts w:ascii="Times New Roman" w:hAnsi="Times New Roman" w:cs="Times New Roman"/>
                <w:sz w:val="24"/>
                <w:szCs w:val="24"/>
              </w:rPr>
            </w:pPr>
          </w:p>
        </w:tc>
        <w:tc>
          <w:tcPr>
            <w:tcW w:w="3373" w:type="dxa"/>
          </w:tcPr>
          <w:p w14:paraId="22AF52D9" w14:textId="77777777" w:rsidR="006724C5" w:rsidRPr="00A541A4" w:rsidRDefault="006724C5" w:rsidP="00E26EE7">
            <w:pPr>
              <w:rPr>
                <w:rFonts w:ascii="Times New Roman" w:hAnsi="Times New Roman" w:cs="Times New Roman"/>
                <w:sz w:val="24"/>
                <w:szCs w:val="24"/>
              </w:rPr>
            </w:pPr>
          </w:p>
        </w:tc>
      </w:tr>
    </w:tbl>
    <w:p w14:paraId="5A21857D" w14:textId="77777777" w:rsidR="006724C5" w:rsidRDefault="006724C5"/>
    <w:sectPr w:rsidR="00672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heading-font-font-family)">
    <w:altName w:val="Cambria"/>
    <w:panose1 w:val="00000000000000000000"/>
    <w:charset w:val="00"/>
    <w:family w:val="roman"/>
    <w:notTrueType/>
    <w:pitch w:val="default"/>
  </w:font>
  <w:font w:name="europ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8453C"/>
    <w:multiLevelType w:val="hybridMultilevel"/>
    <w:tmpl w:val="A36618DA"/>
    <w:lvl w:ilvl="0" w:tplc="0409000F">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C5"/>
    <w:rsid w:val="0067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735B"/>
  <w15:chartTrackingRefBased/>
  <w15:docId w15:val="{10C26882-BDC3-4A52-9A43-5B78D73C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2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Tresor GISA</dc:creator>
  <cp:keywords/>
  <dc:description/>
  <cp:lastModifiedBy>Tresor GISA</cp:lastModifiedBy>
  <cp:revision>1</cp:revision>
  <dcterms:created xsi:type="dcterms:W3CDTF">2024-04-18T07:16:00Z</dcterms:created>
  <dcterms:modified xsi:type="dcterms:W3CDTF">2024-04-18T07:16:00Z</dcterms:modified>
</cp:coreProperties>
</file>